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36" w:type="dxa"/>
        <w:tblInd w:w="0" w:type="dxa"/>
        <w:tblLayout w:type="fixed"/>
        <w:tblCellMar>
          <w:top w:w="0" w:type="dxa"/>
          <w:left w:w="0" w:type="dxa"/>
          <w:bottom w:w="0" w:type="dxa"/>
          <w:right w:w="0" w:type="dxa"/>
        </w:tblCellMar>
      </w:tblPr>
      <w:tblGrid>
        <w:gridCol w:w="3750"/>
        <w:gridCol w:w="1433"/>
        <w:gridCol w:w="848"/>
        <w:gridCol w:w="920"/>
        <w:gridCol w:w="752"/>
        <w:gridCol w:w="633"/>
      </w:tblGrid>
      <w:tr>
        <w:tblPrEx>
          <w:tblLayout w:type="fixed"/>
          <w:tblCellMar>
            <w:top w:w="0" w:type="dxa"/>
            <w:left w:w="0" w:type="dxa"/>
            <w:bottom w:w="0" w:type="dxa"/>
            <w:right w:w="0" w:type="dxa"/>
          </w:tblCellMar>
        </w:tblPrEx>
        <w:trPr>
          <w:trHeight w:val="585" w:hRule="atLeast"/>
        </w:trPr>
        <w:tc>
          <w:tcPr>
            <w:tcW w:w="8336"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bookmarkStart w:id="0" w:name="_GoBack"/>
            <w:r>
              <w:rPr>
                <w:rFonts w:hint="eastAsia" w:ascii="微软雅黑" w:hAnsi="微软雅黑" w:eastAsia="微软雅黑" w:cs="微软雅黑"/>
                <w:i w:val="0"/>
                <w:color w:val="000000"/>
                <w:sz w:val="22"/>
                <w:szCs w:val="22"/>
                <w:u w:val="none"/>
              </w:rPr>
              <w:t xml:space="preserve"> </w:t>
            </w:r>
            <w:r>
              <w:rPr>
                <w:rFonts w:hint="eastAsia" w:ascii="微软雅黑" w:hAnsi="微软雅黑" w:eastAsia="微软雅黑" w:cs="微软雅黑"/>
                <w:b/>
                <w:bCs/>
                <w:i w:val="0"/>
                <w:color w:val="000000"/>
                <w:sz w:val="32"/>
                <w:szCs w:val="32"/>
                <w:u w:val="none"/>
              </w:rPr>
              <w:t>基础医学院2019年度校级科研项目</w:t>
            </w:r>
            <w:r>
              <w:rPr>
                <w:rFonts w:hint="eastAsia" w:ascii="微软雅黑" w:hAnsi="微软雅黑" w:eastAsia="微软雅黑" w:cs="微软雅黑"/>
                <w:b/>
                <w:bCs/>
                <w:i w:val="0"/>
                <w:color w:val="000000"/>
                <w:sz w:val="32"/>
                <w:szCs w:val="32"/>
                <w:u w:val="none"/>
                <w:lang w:eastAsia="zh-CN"/>
              </w:rPr>
              <w:t>拟</w:t>
            </w:r>
            <w:r>
              <w:rPr>
                <w:rFonts w:hint="eastAsia" w:ascii="微软雅黑" w:hAnsi="微软雅黑" w:eastAsia="微软雅黑" w:cs="微软雅黑"/>
                <w:b/>
                <w:bCs/>
                <w:i w:val="0"/>
                <w:color w:val="000000"/>
                <w:sz w:val="32"/>
                <w:szCs w:val="32"/>
                <w:u w:val="none"/>
              </w:rPr>
              <w:t>推荐汇总表</w:t>
            </w:r>
            <w:bookmarkEnd w:id="0"/>
          </w:p>
        </w:tc>
      </w:tr>
      <w:tr>
        <w:tblPrEx>
          <w:tblLayout w:type="fixed"/>
          <w:tblCellMar>
            <w:top w:w="0" w:type="dxa"/>
            <w:left w:w="0" w:type="dxa"/>
            <w:bottom w:w="0" w:type="dxa"/>
            <w:right w:w="0" w:type="dxa"/>
          </w:tblCellMar>
        </w:tblPrEx>
        <w:trPr>
          <w:trHeight w:val="585" w:hRule="atLeast"/>
        </w:trPr>
        <w:tc>
          <w:tcPr>
            <w:tcW w:w="3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项目名称</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项目类别</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负责人</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出生年月</w:t>
            </w: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职称</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学历</w:t>
            </w:r>
          </w:p>
        </w:tc>
      </w:tr>
      <w:tr>
        <w:tblPrEx>
          <w:tblLayout w:type="fixed"/>
          <w:tblCellMar>
            <w:top w:w="0" w:type="dxa"/>
            <w:left w:w="0" w:type="dxa"/>
            <w:bottom w:w="0" w:type="dxa"/>
            <w:right w:w="0" w:type="dxa"/>
          </w:tblCellMar>
        </w:tblPrEx>
        <w:trPr>
          <w:trHeight w:val="570" w:hRule="atLeast"/>
        </w:trPr>
        <w:tc>
          <w:tcPr>
            <w:tcW w:w="3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17β-雌二醇对去卵巢小鼠子宫组织nm23-H1表达的影响</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自然科学</w:t>
            </w:r>
          </w:p>
        </w:tc>
        <w:tc>
          <w:tcPr>
            <w:tcW w:w="8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连立凯</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1986.04</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助理实验师</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w:t>
            </w:r>
          </w:p>
        </w:tc>
      </w:tr>
      <w:tr>
        <w:tblPrEx>
          <w:tblLayout w:type="fixed"/>
          <w:tblCellMar>
            <w:top w:w="0" w:type="dxa"/>
            <w:left w:w="0" w:type="dxa"/>
            <w:bottom w:w="0" w:type="dxa"/>
            <w:right w:w="0" w:type="dxa"/>
          </w:tblCellMar>
        </w:tblPrEx>
        <w:trPr>
          <w:trHeight w:val="570" w:hRule="atLeast"/>
        </w:trPr>
        <w:tc>
          <w:tcPr>
            <w:tcW w:w="3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miRNA-449a/b负反馈调节E2F1抑制胃癌增殖和迁移的机理研究</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自然科学</w:t>
            </w:r>
          </w:p>
        </w:tc>
        <w:tc>
          <w:tcPr>
            <w:tcW w:w="8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林爱琴</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1982.12</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实验师</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w:t>
            </w:r>
          </w:p>
        </w:tc>
      </w:tr>
      <w:tr>
        <w:tblPrEx>
          <w:tblLayout w:type="fixed"/>
          <w:tblCellMar>
            <w:top w:w="0" w:type="dxa"/>
            <w:left w:w="0" w:type="dxa"/>
            <w:bottom w:w="0" w:type="dxa"/>
            <w:right w:w="0" w:type="dxa"/>
          </w:tblCellMar>
        </w:tblPrEx>
        <w:trPr>
          <w:trHeight w:val="570" w:hRule="atLeast"/>
        </w:trPr>
        <w:tc>
          <w:tcPr>
            <w:tcW w:w="3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红景天苷对Lgr5+结直肠癌肿瘤干细胞干样特性及体内肝转移能力的影响与可能的机制</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自然科学</w:t>
            </w:r>
          </w:p>
        </w:tc>
        <w:tc>
          <w:tcPr>
            <w:tcW w:w="8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左小炫</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1989.01</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r>
      <w:tr>
        <w:tblPrEx>
          <w:tblLayout w:type="fixed"/>
          <w:tblCellMar>
            <w:top w:w="0" w:type="dxa"/>
            <w:left w:w="0" w:type="dxa"/>
            <w:bottom w:w="0" w:type="dxa"/>
            <w:right w:w="0" w:type="dxa"/>
          </w:tblCellMar>
        </w:tblPrEx>
        <w:trPr>
          <w:trHeight w:val="570" w:hRule="atLeast"/>
        </w:trPr>
        <w:tc>
          <w:tcPr>
            <w:tcW w:w="3750" w:type="dxa"/>
            <w:tcBorders>
              <w:top w:val="nil"/>
              <w:left w:val="single" w:color="auto" w:sz="4" w:space="0"/>
              <w:bottom w:val="nil"/>
              <w:right w:val="nil"/>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Sidt2基因对细胞胰岛素抵抗的影响及分子机制</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自然科学</w:t>
            </w:r>
          </w:p>
        </w:tc>
        <w:tc>
          <w:tcPr>
            <w:tcW w:w="8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熊钱颖</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1993.1</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助教</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硕士研究生</w:t>
            </w:r>
          </w:p>
        </w:tc>
      </w:tr>
      <w:tr>
        <w:tblPrEx>
          <w:tblLayout w:type="fixed"/>
          <w:tblCellMar>
            <w:top w:w="0" w:type="dxa"/>
            <w:left w:w="0" w:type="dxa"/>
            <w:bottom w:w="0" w:type="dxa"/>
            <w:right w:w="0" w:type="dxa"/>
          </w:tblCellMar>
        </w:tblPrEx>
        <w:trPr>
          <w:trHeight w:val="570" w:hRule="atLeast"/>
        </w:trPr>
        <w:tc>
          <w:tcPr>
            <w:tcW w:w="37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阿尔茨海默病时NPY和SST对海马内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OXA的影响及其机制</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自然科学</w:t>
            </w:r>
          </w:p>
        </w:tc>
        <w:tc>
          <w:tcPr>
            <w:tcW w:w="8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王继胜</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1980.02</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讲师</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r>
      <w:tr>
        <w:tblPrEx>
          <w:tblLayout w:type="fixed"/>
          <w:tblCellMar>
            <w:top w:w="0" w:type="dxa"/>
            <w:left w:w="0" w:type="dxa"/>
            <w:bottom w:w="0" w:type="dxa"/>
            <w:right w:w="0" w:type="dxa"/>
          </w:tblCellMar>
        </w:tblPrEx>
        <w:trPr>
          <w:trHeight w:val="570" w:hRule="atLeast"/>
        </w:trPr>
        <w:tc>
          <w:tcPr>
            <w:tcW w:w="3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Opa相互作用蛋白5在胰腺癌中的表达及功能研究</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自然科学</w:t>
            </w:r>
          </w:p>
        </w:tc>
        <w:tc>
          <w:tcPr>
            <w:tcW w:w="8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周鸿铭</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1986.05</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实验师</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r>
      <w:tr>
        <w:tblPrEx>
          <w:tblLayout w:type="fixed"/>
          <w:tblCellMar>
            <w:top w:w="0" w:type="dxa"/>
            <w:left w:w="0" w:type="dxa"/>
            <w:bottom w:w="0" w:type="dxa"/>
            <w:right w:w="0" w:type="dxa"/>
          </w:tblCellMar>
        </w:tblPrEx>
        <w:trPr>
          <w:trHeight w:val="570" w:hRule="atLeast"/>
        </w:trPr>
        <w:tc>
          <w:tcPr>
            <w:tcW w:w="3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大蒜素抗真菌活性及作用机制研究</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自然科学</w:t>
            </w:r>
          </w:p>
        </w:tc>
        <w:tc>
          <w:tcPr>
            <w:tcW w:w="8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熊延靖</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1983.10</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讲师</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硕士研究生</w:t>
            </w:r>
          </w:p>
        </w:tc>
      </w:tr>
      <w:tr>
        <w:tblPrEx>
          <w:tblLayout w:type="fixed"/>
          <w:tblCellMar>
            <w:top w:w="0" w:type="dxa"/>
            <w:left w:w="0" w:type="dxa"/>
            <w:bottom w:w="0" w:type="dxa"/>
            <w:right w:w="0" w:type="dxa"/>
          </w:tblCellMar>
        </w:tblPrEx>
        <w:trPr>
          <w:trHeight w:val="570" w:hRule="atLeast"/>
        </w:trPr>
        <w:tc>
          <w:tcPr>
            <w:tcW w:w="3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沉默CX3CR1基因对树突状细胞和动脉粥样硬化的影响</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自然科学</w:t>
            </w:r>
          </w:p>
        </w:tc>
        <w:tc>
          <w:tcPr>
            <w:tcW w:w="8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王凤各</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1981.12</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讲师</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00FE9"/>
    <w:rsid w:val="7DF0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2019-06-24T01:09:00Z</dcterms:created>
  <dc:creator>雷</dc:creator>
  <cp:lastModifiedBy>雷</cp:lastModifiedBy>
  <dcterms:modified xsi:type="dcterms:W3CDTF">2019-06-24T01:10:48Z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